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B" w:rsidRDefault="00B1438B" w:rsidP="00C0492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Opening Session:  Technologies and Apps for Students with Reading Difficulties</w:t>
      </w:r>
    </w:p>
    <w:p w:rsidR="00B1438B" w:rsidRDefault="00B1438B" w:rsidP="00C04920">
      <w:pPr>
        <w:rPr>
          <w:rFonts w:ascii="Arial" w:eastAsia="Times New Roman" w:hAnsi="Arial" w:cs="Arial"/>
          <w:color w:val="000000"/>
        </w:rPr>
      </w:pPr>
    </w:p>
    <w:p w:rsidR="00B1438B" w:rsidRDefault="00B1438B" w:rsidP="00C0492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I.</w:t>
      </w:r>
    </w:p>
    <w:p w:rsidR="00B1438B" w:rsidRDefault="00B1438B" w:rsidP="00C04920">
      <w:pPr>
        <w:rPr>
          <w:rFonts w:ascii="Arial" w:eastAsia="Times New Roman" w:hAnsi="Arial" w:cs="Arial"/>
          <w:color w:val="000000"/>
        </w:rPr>
      </w:pPr>
    </w:p>
    <w:p w:rsidR="00C04920" w:rsidRDefault="00C04920" w:rsidP="00C0492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The goal of Read and Write for Google Docs from </w:t>
      </w:r>
      <w:proofErr w:type="spellStart"/>
      <w:r>
        <w:rPr>
          <w:rFonts w:ascii="Arial" w:eastAsia="Times New Roman" w:hAnsi="Arial" w:cs="Arial"/>
          <w:color w:val="000000"/>
        </w:rPr>
        <w:t>TextHelp</w:t>
      </w:r>
      <w:proofErr w:type="spellEnd"/>
      <w:r>
        <w:rPr>
          <w:rFonts w:ascii="Arial" w:eastAsia="Times New Roman" w:hAnsi="Arial" w:cs="Arial"/>
          <w:color w:val="000000"/>
        </w:rPr>
        <w:t xml:space="preserve"> is to provide the "support tools needed to make" </w:t>
      </w:r>
      <w:proofErr w:type="spellStart"/>
      <w:r>
        <w:rPr>
          <w:rFonts w:ascii="Arial" w:eastAsia="Times New Roman" w:hAnsi="Arial" w:cs="Arial"/>
          <w:color w:val="000000"/>
        </w:rPr>
        <w:t>google</w:t>
      </w:r>
      <w:proofErr w:type="spellEnd"/>
      <w:r>
        <w:rPr>
          <w:rFonts w:ascii="Arial" w:eastAsia="Times New Roman" w:hAnsi="Arial" w:cs="Arial"/>
          <w:color w:val="000000"/>
        </w:rPr>
        <w:t xml:space="preserve"> docs accessible to all.  </w:t>
      </w:r>
      <w:proofErr w:type="gramStart"/>
      <w:r>
        <w:rPr>
          <w:rFonts w:ascii="Arial" w:eastAsia="Times New Roman" w:hAnsi="Arial" w:cs="Arial"/>
          <w:color w:val="000000"/>
        </w:rPr>
        <w:t>According to their website:</w:t>
      </w:r>
      <w:r>
        <w:rPr>
          <w:rFonts w:ascii="Arial" w:eastAsia="Times New Roman" w:hAnsi="Arial" w:cs="Arial"/>
          <w:b/>
          <w:bCs/>
          <w:color w:val="000000"/>
        </w:rPr>
        <w:t xml:space="preserve">  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Read&amp;Write</w:t>
      </w:r>
      <w:proofErr w:type="spellEnd"/>
      <w:r>
        <w:rPr>
          <w:rFonts w:ascii="Arial" w:eastAsia="Times New Roman" w:hAnsi="Arial" w:cs="Arial"/>
          <w:b/>
          <w:bCs/>
          <w:color w:val="000000"/>
        </w:rPr>
        <w:t xml:space="preserve"> for Google Docs integrates many of 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Read&amp;Write</w:t>
      </w:r>
      <w:proofErr w:type="spellEnd"/>
      <w:r>
        <w:rPr>
          <w:rFonts w:ascii="Arial" w:eastAsia="Times New Roman" w:hAnsi="Arial" w:cs="Arial"/>
          <w:b/>
          <w:bCs/>
          <w:color w:val="000000"/>
        </w:rPr>
        <w:t xml:space="preserve"> GOLD's most popular support features into Google documents in the Chrome browser on PCs or Macs.</w:t>
      </w:r>
      <w:proofErr w:type="gramEnd"/>
      <w:r>
        <w:rPr>
          <w:rFonts w:ascii="Arial" w:eastAsia="Times New Roman" w:hAnsi="Arial" w:cs="Arial"/>
          <w:b/>
          <w:bCs/>
          <w:color w:val="000000"/>
        </w:rPr>
        <w:t xml:space="preserve"> Users simply open a Google document and use the tools on the 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Read&amp;Write</w:t>
      </w:r>
      <w:proofErr w:type="spellEnd"/>
      <w:r>
        <w:rPr>
          <w:rFonts w:ascii="Arial" w:eastAsia="Times New Roman" w:hAnsi="Arial" w:cs="Arial"/>
          <w:b/>
          <w:bCs/>
          <w:color w:val="000000"/>
        </w:rPr>
        <w:t xml:space="preserve"> for Google Docs toolbar to:</w:t>
      </w:r>
      <w:r>
        <w:rPr>
          <w:rFonts w:ascii="Arial" w:eastAsia="Times New Roman" w:hAnsi="Arial" w:cs="Arial"/>
          <w:color w:val="000000"/>
        </w:rPr>
        <w:t xml:space="preserve"> </w:t>
      </w:r>
    </w:p>
    <w:p w:rsidR="00C04920" w:rsidRDefault="00C04920" w:rsidP="00C04920">
      <w:pPr>
        <w:rPr>
          <w:rFonts w:ascii="Arial" w:eastAsia="Times New Roman" w:hAnsi="Arial" w:cs="Arial"/>
          <w:color w:val="545458"/>
        </w:rPr>
      </w:pPr>
      <w:r>
        <w:rPr>
          <w:rFonts w:ascii="Arial" w:eastAsia="Times New Roman" w:hAnsi="Arial" w:cs="Arial"/>
          <w:b/>
          <w:bCs/>
          <w:color w:val="545458"/>
        </w:rPr>
        <w:br/>
      </w:r>
      <w:r w:rsidR="00B1438B">
        <w:rPr>
          <w:rFonts w:ascii="Arial" w:eastAsia="Times New Roman" w:hAnsi="Arial" w:cs="Arial"/>
          <w:noProof/>
          <w:color w:val="545458"/>
        </w:rPr>
        <w:drawing>
          <wp:inline distT="0" distB="0" distL="0" distR="0" wp14:anchorId="10730F94" wp14:editId="292966D3">
            <wp:extent cx="1052670" cy="786897"/>
            <wp:effectExtent l="0" t="0" r="0" b="0"/>
            <wp:docPr id="1" name="Picture 1" descr="Google Do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gle Doc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921" cy="78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920" w:rsidRDefault="00C04920" w:rsidP="00C04920">
      <w:pPr>
        <w:numPr>
          <w:ilvl w:val="0"/>
          <w:numId w:val="1"/>
        </w:numPr>
        <w:shd w:val="clear" w:color="auto" w:fill="FFFDED"/>
        <w:spacing w:line="390" w:lineRule="atLeast"/>
        <w:ind w:left="0"/>
        <w:textAlignment w:val="baseline"/>
        <w:rPr>
          <w:rFonts w:ascii="Arial" w:eastAsia="Times New Roman" w:hAnsi="Arial" w:cs="Arial"/>
          <w:color w:val="545458"/>
        </w:rPr>
      </w:pPr>
      <w:r>
        <w:rPr>
          <w:rFonts w:ascii="Arial" w:eastAsia="Times New Roman" w:hAnsi="Arial" w:cs="Arial"/>
          <w:color w:val="545458"/>
        </w:rPr>
        <w:t>Have the document read aloud with dual color highlighting</w:t>
      </w:r>
    </w:p>
    <w:p w:rsidR="00C04920" w:rsidRDefault="00C04920" w:rsidP="00C04920">
      <w:pPr>
        <w:numPr>
          <w:ilvl w:val="0"/>
          <w:numId w:val="1"/>
        </w:numPr>
        <w:shd w:val="clear" w:color="auto" w:fill="FFFDED"/>
        <w:spacing w:line="390" w:lineRule="atLeast"/>
        <w:ind w:left="0"/>
        <w:textAlignment w:val="baseline"/>
        <w:rPr>
          <w:rFonts w:ascii="Arial" w:eastAsia="Times New Roman" w:hAnsi="Arial" w:cs="Arial"/>
          <w:color w:val="545458"/>
        </w:rPr>
      </w:pPr>
      <w:r>
        <w:rPr>
          <w:rFonts w:ascii="Arial" w:eastAsia="Times New Roman" w:hAnsi="Arial" w:cs="Arial"/>
          <w:color w:val="545458"/>
        </w:rPr>
        <w:t>Access Dictionary, Picture Dictionary, Translator, Fact Finder, and Study Skills tools</w:t>
      </w:r>
    </w:p>
    <w:p w:rsidR="00C04920" w:rsidRDefault="00C04920" w:rsidP="00C04920">
      <w:pPr>
        <w:numPr>
          <w:ilvl w:val="0"/>
          <w:numId w:val="1"/>
        </w:numPr>
        <w:shd w:val="clear" w:color="auto" w:fill="FFFDED"/>
        <w:spacing w:line="390" w:lineRule="atLeast"/>
        <w:ind w:left="0"/>
        <w:textAlignment w:val="baseline"/>
        <w:rPr>
          <w:rFonts w:ascii="Arial" w:eastAsia="Times New Roman" w:hAnsi="Arial" w:cs="Arial"/>
          <w:color w:val="545458"/>
        </w:rPr>
      </w:pPr>
      <w:r>
        <w:rPr>
          <w:rFonts w:ascii="Arial" w:eastAsia="Times New Roman" w:hAnsi="Arial" w:cs="Arial"/>
          <w:color w:val="545458"/>
        </w:rPr>
        <w:t>Collect highlights made using the Google Docs highlighters</w:t>
      </w:r>
    </w:p>
    <w:p w:rsidR="00C04920" w:rsidRDefault="00C04920" w:rsidP="00C04920">
      <w:pPr>
        <w:numPr>
          <w:ilvl w:val="0"/>
          <w:numId w:val="1"/>
        </w:numPr>
        <w:shd w:val="clear" w:color="auto" w:fill="FFFDED"/>
        <w:spacing w:line="390" w:lineRule="atLeast"/>
        <w:ind w:left="0"/>
        <w:textAlignment w:val="baseline"/>
        <w:rPr>
          <w:rFonts w:ascii="Arial" w:eastAsia="Times New Roman" w:hAnsi="Arial" w:cs="Arial"/>
          <w:color w:val="545458"/>
        </w:rPr>
      </w:pPr>
      <w:r>
        <w:rPr>
          <w:rFonts w:ascii="Arial" w:eastAsia="Times New Roman" w:hAnsi="Arial" w:cs="Arial"/>
          <w:color w:val="545458"/>
        </w:rPr>
        <w:t>Automatically create a vocabulary list of highlighted words with text definitions and images for each word</w:t>
      </w:r>
    </w:p>
    <w:p w:rsidR="00C04920" w:rsidRDefault="00C04920" w:rsidP="00C0492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545458"/>
        </w:rPr>
        <w:t xml:space="preserve">To download this </w:t>
      </w:r>
      <w:proofErr w:type="spellStart"/>
      <w:r>
        <w:rPr>
          <w:rFonts w:ascii="Arial" w:eastAsia="Times New Roman" w:hAnsi="Arial" w:cs="Arial"/>
          <w:color w:val="545458"/>
        </w:rPr>
        <w:t>webapp</w:t>
      </w:r>
      <w:proofErr w:type="spellEnd"/>
      <w:r>
        <w:rPr>
          <w:rFonts w:ascii="Arial" w:eastAsia="Times New Roman" w:hAnsi="Arial" w:cs="Arial"/>
          <w:color w:val="545458"/>
        </w:rPr>
        <w:t>, go here:  </w:t>
      </w:r>
      <w:hyperlink r:id="rId7" w:tgtFrame="_blank" w:history="1">
        <w:r>
          <w:rPr>
            <w:rStyle w:val="Hyperlink"/>
            <w:rFonts w:ascii="Arial" w:eastAsia="Times New Roman" w:hAnsi="Arial" w:cs="Arial"/>
          </w:rPr>
          <w:t>https://chrome.google.com/webstore/detail/read%26write-for-google-doc/inoeonmfapjbbkmdafoankkfajkcphgd</w:t>
        </w:r>
      </w:hyperlink>
    </w:p>
    <w:p w:rsidR="00C04920" w:rsidRDefault="00C04920" w:rsidP="00C04920">
      <w:pPr>
        <w:rPr>
          <w:rFonts w:ascii="Arial" w:eastAsia="Times New Roman" w:hAnsi="Arial" w:cs="Arial"/>
          <w:color w:val="000000"/>
        </w:rPr>
      </w:pPr>
    </w:p>
    <w:p w:rsidR="00C04920" w:rsidRDefault="00C04920" w:rsidP="00C0492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To download Google Chrome, the web browser that this </w:t>
      </w:r>
      <w:proofErr w:type="spellStart"/>
      <w:r>
        <w:rPr>
          <w:rFonts w:ascii="Arial" w:eastAsia="Times New Roman" w:hAnsi="Arial" w:cs="Arial"/>
          <w:color w:val="000000"/>
        </w:rPr>
        <w:t>webapp</w:t>
      </w:r>
      <w:proofErr w:type="spellEnd"/>
      <w:r>
        <w:rPr>
          <w:rFonts w:ascii="Arial" w:eastAsia="Times New Roman" w:hAnsi="Arial" w:cs="Arial"/>
          <w:color w:val="000000"/>
        </w:rPr>
        <w:t xml:space="preserve"> works with, go here:  </w:t>
      </w:r>
      <w:hyperlink r:id="rId8" w:anchor="brand=CHMB&amp;utm_campaign=en&amp;utm_source=en-ha-na-us-sk&amp;utm_medium=ha" w:tgtFrame="_blank" w:history="1">
        <w:r>
          <w:rPr>
            <w:rStyle w:val="Hyperlink"/>
            <w:rFonts w:ascii="Arial" w:eastAsia="Times New Roman" w:hAnsi="Arial" w:cs="Arial"/>
          </w:rPr>
          <w:t>https://www.google.com/intl/en/chrome/browser/#brand=CHMB&amp;utm_campaign=en&amp;utm_source=en-ha-na-us-sk&amp;utm_medium=ha</w:t>
        </w:r>
      </w:hyperlink>
    </w:p>
    <w:p w:rsidR="00B1438B" w:rsidRDefault="00B1438B"/>
    <w:p w:rsidR="00B1438B" w:rsidRDefault="00B1438B"/>
    <w:p w:rsidR="00B1438B" w:rsidRDefault="00B1438B" w:rsidP="00B1438B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color w:val="454545"/>
          <w:sz w:val="33"/>
          <w:szCs w:val="33"/>
        </w:rPr>
      </w:pPr>
      <w:proofErr w:type="gramStart"/>
      <w:r>
        <w:rPr>
          <w:rFonts w:ascii="Segoe UI" w:eastAsia="Times New Roman" w:hAnsi="Segoe UI" w:cs="Segoe UI"/>
          <w:color w:val="454545"/>
          <w:sz w:val="33"/>
          <w:szCs w:val="33"/>
        </w:rPr>
        <w:t>II.</w:t>
      </w:r>
      <w:proofErr w:type="gramEnd"/>
    </w:p>
    <w:p w:rsidR="00B1438B" w:rsidRDefault="00B1438B" w:rsidP="00B1438B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color w:val="454545"/>
          <w:sz w:val="33"/>
          <w:szCs w:val="33"/>
        </w:rPr>
      </w:pPr>
      <w:bookmarkStart w:id="0" w:name="_GoBack"/>
      <w:bookmarkEnd w:id="0"/>
      <w:r w:rsidRPr="00B1438B">
        <w:rPr>
          <w:rFonts w:ascii="Segoe UI" w:eastAsia="Times New Roman" w:hAnsi="Segoe UI" w:cs="Segoe UI"/>
          <w:color w:val="454545"/>
          <w:sz w:val="33"/>
          <w:szCs w:val="33"/>
        </w:rPr>
        <w:t>Display readability statistics</w:t>
      </w:r>
    </w:p>
    <w:p w:rsidR="00B1438B" w:rsidRPr="00B1438B" w:rsidRDefault="00B1438B" w:rsidP="00B1438B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color w:val="454545"/>
          <w:sz w:val="33"/>
          <w:szCs w:val="33"/>
        </w:rPr>
      </w:pP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On the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Tools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menu, click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Options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, and then click the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Spelling &amp; Grammar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tab.</w:t>
      </w:r>
    </w:p>
    <w:p w:rsidR="00B1438B" w:rsidRPr="00B1438B" w:rsidRDefault="00B1438B" w:rsidP="00B1438B">
      <w:pPr>
        <w:numPr>
          <w:ilvl w:val="0"/>
          <w:numId w:val="2"/>
        </w:numPr>
        <w:spacing w:before="100" w:beforeAutospacing="1" w:after="100" w:afterAutospacing="1"/>
        <w:ind w:left="0"/>
        <w:rPr>
          <w:rFonts w:ascii="Segoe UI" w:eastAsia="Times New Roman" w:hAnsi="Segoe UI" w:cs="Segoe UI"/>
          <w:color w:val="666666"/>
          <w:sz w:val="15"/>
          <w:szCs w:val="15"/>
        </w:rPr>
      </w:pP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Select the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Check grammar with spelling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check box.</w:t>
      </w:r>
    </w:p>
    <w:p w:rsidR="00B1438B" w:rsidRPr="00B1438B" w:rsidRDefault="00B1438B" w:rsidP="00B1438B">
      <w:pPr>
        <w:numPr>
          <w:ilvl w:val="0"/>
          <w:numId w:val="2"/>
        </w:numPr>
        <w:spacing w:before="100" w:beforeAutospacing="1" w:after="100" w:afterAutospacing="1"/>
        <w:ind w:left="0"/>
        <w:rPr>
          <w:rFonts w:ascii="Segoe UI" w:eastAsia="Times New Roman" w:hAnsi="Segoe UI" w:cs="Segoe UI"/>
          <w:color w:val="666666"/>
          <w:sz w:val="15"/>
          <w:szCs w:val="15"/>
        </w:rPr>
      </w:pP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Select the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Show readability statistics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check box, and then click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OK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>.</w:t>
      </w:r>
    </w:p>
    <w:p w:rsidR="00B1438B" w:rsidRPr="00B1438B" w:rsidRDefault="00B1438B" w:rsidP="00B1438B">
      <w:pPr>
        <w:numPr>
          <w:ilvl w:val="0"/>
          <w:numId w:val="2"/>
        </w:numPr>
        <w:spacing w:before="100" w:beforeAutospacing="1" w:after="100" w:afterAutospacing="1"/>
        <w:ind w:left="0"/>
        <w:rPr>
          <w:rFonts w:ascii="Segoe UI" w:eastAsia="Times New Roman" w:hAnsi="Segoe UI" w:cs="Segoe UI"/>
          <w:color w:val="666666"/>
          <w:sz w:val="15"/>
          <w:szCs w:val="15"/>
        </w:rPr>
      </w:pP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On the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Standard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</w:t>
      </w:r>
      <w:hyperlink r:id="rId9" w:history="1">
        <w:r w:rsidRPr="00B1438B">
          <w:rPr>
            <w:rFonts w:ascii="Segoe UI" w:eastAsia="Times New Roman" w:hAnsi="Segoe UI" w:cs="Segoe UI"/>
            <w:color w:val="0044CC"/>
            <w:sz w:val="15"/>
            <w:szCs w:val="15"/>
          </w:rPr>
          <w:t>toolbar</w:t>
        </w:r>
        <w:r w:rsidRPr="00B1438B">
          <w:rPr>
            <w:rFonts w:ascii="Segoe UI" w:eastAsia="Times New Roman" w:hAnsi="Segoe UI" w:cs="Segoe UI"/>
            <w:vanish/>
            <w:color w:val="0044CC"/>
            <w:sz w:val="15"/>
            <w:szCs w:val="15"/>
          </w:rPr>
          <w:t xml:space="preserve"> (toolbar: A bar with buttons and options that you use to carry out commands. To display a toolbar, press ALT and then SHIFT+F10.)</w:t>
        </w:r>
      </w:hyperlink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, click </w:t>
      </w:r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 xml:space="preserve">Spelling and </w:t>
      </w:r>
      <w:proofErr w:type="gramStart"/>
      <w:r w:rsidRPr="00B1438B">
        <w:rPr>
          <w:rFonts w:ascii="Segoe UI" w:eastAsia="Times New Roman" w:hAnsi="Segoe UI" w:cs="Segoe UI"/>
          <w:b/>
          <w:bCs/>
          <w:color w:val="666666"/>
          <w:sz w:val="15"/>
          <w:szCs w:val="15"/>
        </w:rPr>
        <w:t>Grammar</w:t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 </w:t>
      </w:r>
      <w:proofErr w:type="gramEnd"/>
      <w:r>
        <w:rPr>
          <w:rFonts w:ascii="Segoe UI" w:eastAsia="Times New Roman" w:hAnsi="Segoe UI" w:cs="Segoe UI"/>
          <w:noProof/>
          <w:color w:val="666666"/>
          <w:sz w:val="15"/>
          <w:szCs w:val="15"/>
        </w:rPr>
        <w:drawing>
          <wp:inline distT="0" distB="0" distL="0" distR="0">
            <wp:extent cx="200025" cy="190500"/>
            <wp:effectExtent l="0" t="0" r="9525" b="0"/>
            <wp:docPr id="2" name="Picture 2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 xml:space="preserve">. </w:t>
      </w:r>
    </w:p>
    <w:p w:rsidR="00B1438B" w:rsidRPr="00B1438B" w:rsidRDefault="00B1438B" w:rsidP="00B1438B">
      <w:pPr>
        <w:spacing w:before="100" w:beforeAutospacing="1" w:after="100" w:afterAutospacing="1"/>
        <w:ind w:left="600"/>
        <w:rPr>
          <w:rFonts w:ascii="Segoe UI" w:eastAsia="Times New Roman" w:hAnsi="Segoe UI" w:cs="Segoe UI"/>
          <w:color w:val="666666"/>
          <w:sz w:val="15"/>
          <w:szCs w:val="15"/>
        </w:rPr>
      </w:pPr>
      <w:r w:rsidRPr="00B1438B">
        <w:rPr>
          <w:rFonts w:ascii="Segoe UI" w:eastAsia="Times New Roman" w:hAnsi="Segoe UI" w:cs="Segoe UI"/>
          <w:color w:val="666666"/>
          <w:sz w:val="15"/>
          <w:szCs w:val="15"/>
        </w:rPr>
        <w:t>When Microsoft Word finishes checking spelling and grammar, it displays information about the reading level of the document.</w:t>
      </w:r>
    </w:p>
    <w:p w:rsidR="00B1438B" w:rsidRDefault="00B1438B"/>
    <w:sectPr w:rsidR="00B14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E0C"/>
    <w:multiLevelType w:val="multilevel"/>
    <w:tmpl w:val="C7FCB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C8672D"/>
    <w:multiLevelType w:val="multilevel"/>
    <w:tmpl w:val="DCCE5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20"/>
    <w:rsid w:val="00B1438B"/>
    <w:rsid w:val="00C02EC7"/>
    <w:rsid w:val="00C0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9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492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9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492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5916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12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3662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777954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hrome.google.com/webstore/detail/read%26write-for-google-doc/inoeonmfapjbbkmdafoankkfajkcphg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javascript:AppendPopup(this,'445506337_1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Kunkel, Sonya</dc:creator>
  <cp:lastModifiedBy>Kunkel, Sonya</cp:lastModifiedBy>
  <cp:revision>1</cp:revision>
  <dcterms:created xsi:type="dcterms:W3CDTF">2012-11-05T16:42:00Z</dcterms:created>
  <dcterms:modified xsi:type="dcterms:W3CDTF">2012-11-05T17:27:00Z</dcterms:modified>
</cp:coreProperties>
</file>